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fa6d287" w14:textId="fa6d28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D2A86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1D2A86">
        <w:rPr>
          <w:rFonts w:cs="Arial"/>
        </w:rPr>
        <w:t>siječnja</w:t>
      </w:r>
      <w:r w:rsidR="00BF3F13">
        <w:rPr>
          <w:rFonts w:cs="Arial"/>
        </w:rPr>
        <w:t xml:space="preserve"> </w:t>
      </w:r>
      <w:r w:rsidR="00A951AB">
        <w:rPr>
          <w:rFonts w:cs="Arial"/>
        </w:rPr>
        <w:t>202</w:t>
      </w:r>
      <w:r w:rsidR="001D2A86">
        <w:rPr>
          <w:rFonts w:cs="Arial"/>
        </w:rPr>
        <w:t>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A951AB">
      <w:pPr>
        <w:jc w:val="center"/>
        <w:rPr>
          <w:rFonts w:cs="Arial"/>
          <w:b/>
        </w:rPr>
      </w:pPr>
      <w:r w:rsidRPr="00A951AB">
        <w:rPr>
          <w:rFonts w:cs="Arial"/>
          <w:b/>
        </w:rPr>
        <w:t>Dom Victus d.o.o., OIB: 97662255027, Premantura, Runjačica 52E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A4597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1D2A86">
        <w:rPr>
          <w:rFonts w:cs="Arial"/>
        </w:rPr>
        <w:t>9,00</w:t>
      </w:r>
      <w:r w:rsidR="00BF3F13">
        <w:rPr>
          <w:rFonts w:cs="Arial"/>
        </w:rPr>
        <w:t xml:space="preserve"> </w:t>
      </w:r>
      <w:r w:rsidRPr="00BE62FB">
        <w:rPr>
          <w:rFonts w:cs="Arial"/>
        </w:rPr>
        <w:t>sati</w:t>
      </w:r>
    </w:p>
    <w:p w:rsidR="00BF3F13" w:rsidP="00A45971" w:rsidRDefault="00BF3F13">
      <w:pPr>
        <w:jc w:val="both"/>
        <w:rPr>
          <w:rFonts w:cs="Arial"/>
        </w:rPr>
      </w:pPr>
    </w:p>
    <w:p w:rsidR="00E03540" w:rsidP="00A45971" w:rsidRDefault="00E03540">
      <w:pPr>
        <w:jc w:val="both"/>
        <w:rPr>
          <w:rFonts w:cs="Arial"/>
        </w:rPr>
      </w:pPr>
    </w:p>
    <w:p w:rsidR="00E03540" w:rsidP="00A45971" w:rsidRDefault="00E03540">
      <w:pPr>
        <w:jc w:val="both"/>
        <w:rPr>
          <w:rFonts w:cs="Arial"/>
        </w:rPr>
      </w:pPr>
      <w:r>
        <w:rPr>
          <w:rFonts w:cs="Arial"/>
        </w:rPr>
        <w:tab/>
        <w:t xml:space="preserve">Utvrđuje se da je na današnje ročište pristupio: </w:t>
      </w:r>
    </w:p>
    <w:p w:rsidR="00E03540" w:rsidP="00A45971" w:rsidRDefault="00E03540">
      <w:pPr>
        <w:jc w:val="both"/>
        <w:rPr>
          <w:rFonts w:cs="Arial"/>
        </w:rPr>
      </w:pPr>
      <w:r>
        <w:rPr>
          <w:rFonts w:cs="Arial"/>
        </w:rPr>
        <w:tab/>
        <w:t xml:space="preserve">Pun. Dijana Ažić. </w:t>
      </w:r>
    </w:p>
    <w:p w:rsidR="00E03540" w:rsidP="00A45971" w:rsidRDefault="00E03540">
      <w:pPr>
        <w:jc w:val="both"/>
        <w:rPr>
          <w:rFonts w:cs="Arial"/>
        </w:rPr>
      </w:pPr>
    </w:p>
    <w:p w:rsidR="00E03540" w:rsidP="00A45971" w:rsidRDefault="00E03540">
      <w:pPr>
        <w:jc w:val="both"/>
        <w:rPr>
          <w:rFonts w:cs="Arial"/>
        </w:rPr>
      </w:pPr>
    </w:p>
    <w:p w:rsidR="00BF3F13" w:rsidP="004F3811" w:rsidRDefault="00BF3F13">
      <w:pPr>
        <w:ind w:firstLine="705"/>
        <w:jc w:val="both"/>
        <w:rPr>
          <w:rFonts w:cs="Arial"/>
        </w:rPr>
      </w:pPr>
      <w:r>
        <w:rPr>
          <w:rFonts w:cs="Arial"/>
        </w:rPr>
        <w:tab/>
        <w:t xml:space="preserve">Utvrđuje se da na današnje ročište nije pristupio: </w:t>
      </w:r>
    </w:p>
    <w:p w:rsidRPr="00BE62FB" w:rsidR="00BF3F13" w:rsidP="004F3811" w:rsidRDefault="00BF3F13">
      <w:pPr>
        <w:ind w:firstLine="705"/>
        <w:jc w:val="both"/>
        <w:rPr>
          <w:rFonts w:cs="Arial"/>
        </w:rPr>
      </w:pPr>
      <w:r>
        <w:rPr>
          <w:rFonts w:cs="Arial"/>
        </w:rPr>
        <w:t>Predlagatelj</w:t>
      </w:r>
      <w:r w:rsidR="00E03540">
        <w:rPr>
          <w:rFonts w:cs="Arial"/>
        </w:rPr>
        <w:t>.</w:t>
      </w:r>
      <w:r w:rsidR="00A45971">
        <w:rPr>
          <w:rFonts w:cs="Arial"/>
        </w:rPr>
        <w:t xml:space="preserve"> </w:t>
      </w:r>
    </w:p>
    <w:p w:rsidRPr="00BE62FB" w:rsidR="004F3811" w:rsidP="00A951AB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="00BF3F13" w:rsidP="00BF3F13" w:rsidRDefault="00BF3F13">
      <w:pPr>
        <w:ind w:right="-288" w:firstLine="705"/>
        <w:jc w:val="both"/>
        <w:rPr>
          <w:rFonts w:cs="Arial"/>
        </w:rPr>
      </w:pPr>
      <w:r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14. </w:t>
      </w:r>
      <w:r w:rsidR="001D2A86">
        <w:rPr>
          <w:rFonts w:cs="Arial"/>
        </w:rPr>
        <w:t>prosinca</w:t>
      </w:r>
      <w:r>
        <w:rPr>
          <w:rFonts w:cs="Arial"/>
        </w:rPr>
        <w:t xml:space="preserve">  2023. godine, a sa oglasne ploče je skinuto po proteku 8 dana, pa se dostava smatra uredno obavljenom istekom osmog dana od dana objave, sukladno čl. 12. st. 1. Stečajnog zakona.</w:t>
      </w:r>
    </w:p>
    <w:p w:rsidR="00BF3F13" w:rsidP="00BF3F13" w:rsidRDefault="00BF3F13">
      <w:pPr>
        <w:ind w:right="-288"/>
        <w:jc w:val="both"/>
        <w:rPr>
          <w:rFonts w:cs="Arial"/>
        </w:rPr>
      </w:pPr>
    </w:p>
    <w:p w:rsidR="00BF3F13" w:rsidP="00BF3F13" w:rsidRDefault="00BF3F13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6. rujna  2023. prema kojemu na dan 5. rujna 2023. dužnik u Očevidniku redoslijeda osnova za plaćanje imao evidentirane neizvršene osnove za plaćanje u neprekinutom razdoblju od 120 dana u ukupnom iznosu od 24.992,15 kn. </w:t>
      </w:r>
      <w:r w:rsidR="00A45971">
        <w:rPr>
          <w:rFonts w:cs="Arial"/>
        </w:rPr>
        <w:t xml:space="preserve">Na današnji dan blokada iznosi </w:t>
      </w:r>
      <w:r w:rsidR="001D2A86">
        <w:rPr>
          <w:rFonts w:cs="Arial"/>
        </w:rPr>
        <w:t>10.443,03</w:t>
      </w:r>
      <w:r w:rsidR="00A45971">
        <w:rPr>
          <w:rFonts w:cs="Arial"/>
        </w:rPr>
        <w:t xml:space="preserve"> eura. </w:t>
      </w:r>
    </w:p>
    <w:p w:rsidR="00A45971" w:rsidP="00BF3F13" w:rsidRDefault="00A45971">
      <w:pPr>
        <w:ind w:right="-288"/>
        <w:jc w:val="both"/>
        <w:rPr>
          <w:rFonts w:cs="Arial"/>
        </w:rPr>
      </w:pPr>
    </w:p>
    <w:p w:rsidR="00E03540" w:rsidP="00BF3F13" w:rsidRDefault="00E03540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Pun. dužnika navodi da je više od 50% dugovanja dužnika podmireno radi čega moli da se još jednom odgodi donošenje odluke o otvaranju stečajnog postupka jer će dužnik podmiriti ostatak duga. </w:t>
      </w:r>
    </w:p>
    <w:p w:rsidR="00A45971" w:rsidP="00BF3F13" w:rsidRDefault="00A45971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 </w:t>
      </w:r>
    </w:p>
    <w:p w:rsidRPr="00A45971" w:rsidR="00BF3F13" w:rsidP="00A45971" w:rsidRDefault="00BF3F13">
      <w:pPr>
        <w:ind w:right="-288"/>
        <w:jc w:val="both"/>
        <w:rPr>
          <w:rFonts w:cs="Arial"/>
        </w:rPr>
      </w:pPr>
    </w:p>
    <w:p w:rsidR="00BF3F13" w:rsidP="00BF3F13" w:rsidRDefault="00BF3F13">
      <w:pPr>
        <w:jc w:val="both"/>
      </w:pPr>
      <w:r>
        <w:t xml:space="preserve">SUDAC </w:t>
      </w:r>
    </w:p>
    <w:p w:rsidR="00BF3F13" w:rsidP="00BF3F13" w:rsidRDefault="00BF3F13">
      <w:pPr>
        <w:jc w:val="both"/>
      </w:pPr>
    </w:p>
    <w:p w:rsidR="00BF3F13" w:rsidP="00BF3F13" w:rsidRDefault="00BF3F13">
      <w:pPr>
        <w:jc w:val="center"/>
      </w:pPr>
      <w:r>
        <w:t>RJEŠAVA</w:t>
      </w:r>
    </w:p>
    <w:p w:rsidR="00BF3F13" w:rsidP="00BF3F13" w:rsidRDefault="00BF3F13"/>
    <w:p w:rsidR="00BF3F13" w:rsidP="00BF3F13" w:rsidRDefault="00BF3F13">
      <w:pPr>
        <w:jc w:val="both"/>
      </w:pPr>
      <w:r>
        <w:tab/>
        <w:t xml:space="preserve">Današnje ročište se odgađa te se istovremeno zakazuje iduće ročište za DAN </w:t>
      </w:r>
      <w:r w:rsidR="00E03540">
        <w:t>8</w:t>
      </w:r>
      <w:r>
        <w:t xml:space="preserve">. </w:t>
      </w:r>
      <w:r w:rsidR="00E03540">
        <w:t>ožujka</w:t>
      </w:r>
      <w:r>
        <w:t xml:space="preserve"> </w:t>
      </w:r>
      <w:r w:rsidR="00A45971">
        <w:t>2024</w:t>
      </w:r>
      <w:r>
        <w:t xml:space="preserve">. u </w:t>
      </w:r>
      <w:r w:rsidR="00AE3BE5">
        <w:t>9,00</w:t>
      </w:r>
      <w:r>
        <w:t xml:space="preserve"> sati.  </w:t>
      </w:r>
    </w:p>
    <w:p w:rsidR="00BF3F13" w:rsidP="00BF3F13" w:rsidRDefault="00BF3F13">
      <w:pPr>
        <w:ind w:right="-288"/>
        <w:jc w:val="both"/>
        <w:rPr>
          <w:rFonts w:cs="Arial"/>
        </w:rPr>
      </w:pPr>
    </w:p>
    <w:p w:rsidR="001D2A86" w:rsidP="00BF3F13" w:rsidRDefault="001D2A86">
      <w:pPr>
        <w:ind w:right="-288"/>
        <w:jc w:val="both"/>
        <w:rPr>
          <w:rFonts w:cs="Arial"/>
        </w:rPr>
      </w:pPr>
    </w:p>
    <w:p w:rsidR="00BF3F13" w:rsidP="00BF3F13" w:rsidRDefault="00BF3F13">
      <w:pPr>
        <w:jc w:val="center"/>
        <w:rPr>
          <w:rFonts w:cs="Arial"/>
        </w:rPr>
      </w:pPr>
      <w:r>
        <w:rPr>
          <w:rFonts w:cs="Arial"/>
        </w:rPr>
        <w:t xml:space="preserve">Dovršeno u </w:t>
      </w:r>
      <w:r w:rsidR="001D2A86">
        <w:rPr>
          <w:rFonts w:cs="Arial"/>
        </w:rPr>
        <w:t>09:05</w:t>
      </w:r>
      <w:r>
        <w:rPr>
          <w:rFonts w:cs="Arial"/>
        </w:rPr>
        <w:t xml:space="preserve">  sati.</w:t>
      </w:r>
    </w:p>
    <w:p w:rsidR="00BF3F13" w:rsidP="00BF3F13" w:rsidRDefault="00BF3F13">
      <w:pPr>
        <w:jc w:val="both"/>
        <w:rPr>
          <w:rFonts w:cs="Arial"/>
        </w:rPr>
      </w:pPr>
    </w:p>
    <w:p w:rsidR="00BF3F13" w:rsidP="00BF3F13" w:rsidRDefault="00BF3F13">
      <w:pPr>
        <w:jc w:val="both"/>
        <w:rPr>
          <w:rFonts w:cs="Arial"/>
        </w:rPr>
      </w:pPr>
    </w:p>
    <w:p w:rsidR="00A45971" w:rsidP="00A45971" w:rsidRDefault="00BF3F13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Stečajni sudac</w:t>
      </w:r>
      <w:r>
        <w:rPr>
          <w:rFonts w:cs="Arial"/>
        </w:rPr>
        <w:tab/>
      </w:r>
    </w:p>
    <w:p w:rsidR="00BF3F13" w:rsidP="00A45971" w:rsidRDefault="00BF3F13">
      <w:pPr>
        <w:ind w:left="1416" w:hanging="1416"/>
        <w:jc w:val="both"/>
        <w:rPr>
          <w:rFonts w:cs="Arial"/>
        </w:rPr>
      </w:pPr>
      <w:r>
        <w:rPr>
          <w:rFonts w:cs="Arial"/>
        </w:rPr>
        <w:t xml:space="preserve"> </w:t>
      </w:r>
    </w:p>
    <w:p w:rsidR="00BF3F13" w:rsidP="00E03540" w:rsidRDefault="00BF3F13">
      <w:pPr>
        <w:tabs>
          <w:tab w:val="left" w:pos="708"/>
          <w:tab w:val="left" w:pos="1416"/>
          <w:tab w:val="left" w:pos="6970"/>
        </w:tabs>
        <w:ind w:left="1416" w:hanging="1416"/>
        <w:jc w:val="both"/>
        <w:rPr>
          <w:rFonts w:cs="Arial"/>
        </w:rPr>
      </w:pPr>
      <w:r>
        <w:rPr>
          <w:rFonts w:cs="Arial"/>
        </w:rPr>
        <w:tab/>
      </w:r>
      <w:r w:rsidR="00E03540">
        <w:rPr>
          <w:rFonts w:cs="Arial"/>
        </w:rPr>
        <w:tab/>
      </w:r>
      <w:r w:rsidR="00E03540">
        <w:rPr>
          <w:rFonts w:cs="Arial"/>
        </w:rPr>
        <w:tab/>
        <w:t>Pun. dužnika</w:t>
      </w:r>
    </w:p>
    <w:p w:rsidR="00BF3F13" w:rsidP="00BF3F13" w:rsidRDefault="00BF3F13">
      <w:pPr>
        <w:jc w:val="both"/>
        <w:rPr>
          <w:rFonts w:cs="Arial"/>
        </w:rPr>
      </w:pPr>
      <w:r>
        <w:rPr>
          <w:rFonts w:cs="Arial"/>
        </w:rPr>
        <w:t xml:space="preserve">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Zapisničar</w:t>
      </w:r>
    </w:p>
    <w:sectPr w:rsidR="00BF3F13" w:rsidSect="008072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D2A86" w:rsidRDefault="001D2A86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D2A86" w:rsidRDefault="001D2A86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D2A86" w:rsidRDefault="001D2A86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021E3E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1D2A86" w:rsidP="001D2A86" w:rsidRDefault="001D2A86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363/2023-11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A951AB">
      <w:rPr>
        <w:rFonts w:ascii="Arial" w:hAnsi="Arial" w:cs="Arial"/>
      </w:rPr>
      <w:t>363/2023-</w:t>
    </w:r>
    <w:r w:rsidR="001D2A86">
      <w:rPr>
        <w:rFonts w:ascii="Arial" w:hAnsi="Arial" w:cs="Arial"/>
      </w:rPr>
      <w:t>11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21E3E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D2A86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837B5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9208C"/>
    <w:rsid w:val="006A31D7"/>
    <w:rsid w:val="006A334F"/>
    <w:rsid w:val="006D396B"/>
    <w:rsid w:val="006D5329"/>
    <w:rsid w:val="00742948"/>
    <w:rsid w:val="00753A24"/>
    <w:rsid w:val="00762F0D"/>
    <w:rsid w:val="008072B5"/>
    <w:rsid w:val="008145B5"/>
    <w:rsid w:val="0081659F"/>
    <w:rsid w:val="008357EF"/>
    <w:rsid w:val="00874813"/>
    <w:rsid w:val="0088723D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45971"/>
    <w:rsid w:val="00A61E53"/>
    <w:rsid w:val="00A73FBB"/>
    <w:rsid w:val="00A830AE"/>
    <w:rsid w:val="00A951AB"/>
    <w:rsid w:val="00AB50C1"/>
    <w:rsid w:val="00AC33A7"/>
    <w:rsid w:val="00AE3BE5"/>
    <w:rsid w:val="00AE7D77"/>
    <w:rsid w:val="00B12902"/>
    <w:rsid w:val="00B200C4"/>
    <w:rsid w:val="00B46C27"/>
    <w:rsid w:val="00B96023"/>
    <w:rsid w:val="00BE3960"/>
    <w:rsid w:val="00BE62FB"/>
    <w:rsid w:val="00BF3F13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03540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21E3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21E3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21E3E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21E3E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21E3E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1354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siječnja 2024.</izvorni_sadrzaj>
    <derivirana_varijabla naziv="DomainObject.StvarniPocetakDatum_1">19. siječnja 2024.</derivirana_varijabla>
  </DomainObject.StvarniPocetakDatum>
  <DomainObject.StvarniZavrsetakDatum>
    <izvorni_sadrzaj>19. siječnja 2024.</izvorni_sadrzaj>
    <derivirana_varijabla naziv="DomainObject.StvarniZavrsetakDatum_1">19. siječnja 2024.</derivirana_varijabla>
  </DomainObject.StvarniZavrsetakDatum>
  <DomainObject.PlaniraniZavrsetakDatum>
    <izvorni_sadrzaj>19. siječnja 2024.</izvorni_sadrzaj>
    <derivirana_varijabla naziv="DomainObject.PlaniraniZavrsetakDatum_1">19. siječnja 2024.</derivirana_varijabla>
  </DomainObject.PlaniraniZavrsetakDatum>
  <DomainObject.PlaniraniPocetakDatum>
    <izvorni_sadrzaj>19. siječnja 2024.</izvorni_sadrzaj>
    <derivirana_varijabla naziv="DomainObject.PlaniraniPocetakDatum_1">19. siječnja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siječnja 2024.</izvorni_sadrzaj>
    <derivirana_varijabla naziv="DomainObject.Zapisnik.DatumKreiranja_1">19.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St-363/2023-11</izvorni_sadrzaj>
    <derivirana_varijabla naziv="DomainObject.Zapisnik.Oznaka_1">St-363/2023-11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rujna 2023.</izvorni_sadrzaj>
    <derivirana_varijabla naziv="DomainObject.Predmet.DatumIzradeOptuznogAkta_1">6. rujna 2023.</derivirana_varijabla>
  </DomainObject.Predmet.DatumIzradeOptuznogAkta>
  <DomainObject.Predmet.DatumIzradeOptuznogAktaFormated>
    <izvorni_sadrzaj>6.9.2023.</izvorni_sadrzaj>
    <derivirana_varijabla naziv="DomainObject.Predmet.DatumIzradeOptuznogAktaFormated_1">6.9.2023.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rujna 2023.</izvorni_sadrzaj>
    <derivirana_varijabla naziv="DomainObject.Predmet.DatumPrimitkaOptuznogAkta_1">6.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St-363/2023</izvorni_sadrzaj>
    <derivirana_varijabla naziv="DomainObject.Predmet.OznakaBroj_1">St-363/2023</derivirana_varijabla>
  </DomainObject.Predmet.OznakaBroj>
  <DomainObject.Predmet.OznakaBrojOptuznogAkta>
    <izvorni_sadrzaj>04-06-23-3810</izvorni_sadrzaj>
    <derivirana_varijabla naziv="DomainObject.Predmet.OznakaBrojOptuznogAkta_1">04-06-23-3810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Victus d.o.o., Premantura zastupanog po punomoćniku Dragana Orlić; Dijana Ažić</izvorni_sadrzaj>
    <derivirana_varijabla naziv="DomainObject.Predmet.ProtustrankaFormated_1">  Dom Victus d.o.o., Premantura zastupanog po punomoćniku Dragana Orlić; Dijana Ažić</derivirana_varijabla>
  </DomainObject.Predmet.ProtustrankaFormated>
  <DomainObject.Predmet.ProtustrankaFormatedOIB>
    <izvorni_sadrzaj>  Dom Victus d.o.o., Premantura, OIB 97662255027 zastupanog po punomoćniku Dragana Orlić; Dijana Ažić</izvorni_sadrzaj>
    <derivirana_varijabla naziv="DomainObject.Predmet.ProtustrankaFormatedOIB_1">  Dom Victus d.o.o., Premantura, OIB 97662255027 zastupanog po punomoćniku Dragana Orlić; Dijana Ažić</derivirana_varijabla>
  </DomainObject.Predmet.ProtustrankaFormatedOIB>
  <DomainObject.Predmet.ProtustrankaFormatedWithAdress>
    <izvorni_sadrzaj> Dom Victus d.o.o., Premantura, Runjačica 52 E, 52100 Premantura zastupanog po punomoćniku Dragana Orlić; Dijana Ažić</izvorni_sadrzaj>
    <derivirana_varijabla naziv="DomainObject.Predmet.ProtustrankaFormatedWithAdress_1"> Dom Victus d.o.o., Premantura, Runjačica 52 E, 52100 Premantura zastupanog po punomoćniku Dragana Orlić; Dijana Ažić</derivirana_varijabla>
  </DomainObject.Predmet.ProtustrankaFormatedWithAdress>
  <DomainObject.Predmet.ProtustrankaFormatedWithAdressOIB>
    <izvorni_sadrzaj> Dom Victus d.o.o., Premantura, OIB 97662255027, Runjačica 52 E, 52100 Premantura zastupanog po punomoćniku Dragana Orlić; Dijana Ažić</izvorni_sadrzaj>
    <derivirana_varijabla naziv="DomainObject.Predmet.ProtustrankaFormatedWithAdressOIB_1"> Dom Victus d.o.o., Premantura, OIB 97662255027, Runjačica 52 E, 52100 Premantura zastupanog po punomoćniku Dragana Orlić; Dijana Ažić</derivirana_varijabla>
  </DomainObject.Predmet.ProtustrankaFormatedWithAdressOIB>
  <DomainObject.Predmet.ProtustrankaWithAdress>
    <izvorni_sadrzaj>Dom Victus d.o.o., Premantura Runjačica 52 E, 52100 Premantura</izvorni_sadrzaj>
    <derivirana_varijabla naziv="DomainObject.Predmet.ProtustrankaWithAdress_1">Dom Victus d.o.o., Premantura Runjačica 52 E, 52100 Premantura</derivirana_varijabla>
  </DomainObject.Predmet.ProtustrankaWithAdress>
  <DomainObject.Predmet.ProtustrankaWithAdressOIB>
    <izvorni_sadrzaj>Dom Victus d.o.o., Premantura, OIB 97662255027, Runjačica 52 E, 52100 Premantura</izvorni_sadrzaj>
    <derivirana_varijabla naziv="DomainObject.Predmet.ProtustrankaWithAdressOIB_1">Dom Victus d.o.o., Premantura, OIB 97662255027, Runjačica 52 E, 52100 Premantura</derivirana_varijabla>
  </DomainObject.Predmet.ProtustrankaWithAdressOIB>
  <DomainObject.Predmet.ProtustrankaNazivFormated>
    <izvorni_sadrzaj>Dom Victus d.o.o., Premantura</izvorni_sadrzaj>
    <derivirana_varijabla naziv="DomainObject.Predmet.ProtustrankaNazivFormated_1">Dom Victus d.o.o., Premantura</derivirana_varijabla>
  </DomainObject.Predmet.ProtustrankaNazivFormated>
  <DomainObject.Predmet.ProtustrankaNazivFormatedOIB>
    <izvorni_sadrzaj>Dom Victus d.o.o., Premantura, OIB 97662255027</izvorni_sadrzaj>
    <derivirana_varijabla naziv="DomainObject.Predmet.ProtustrankaNazivFormatedOIB_1">Dom Victus d.o.o., Premantura, OIB 97662255027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Dom Victus d.o.o., Premantura zastupanog po punomoćniku Dragana Orlić; Dijana Ažić</item>
    </izvorni_sadrzaj>
    <derivirana_varijabla naziv="DomainObject.Predmet.ProtuStrankaListFormated_1">
      <item>Dom Victus d.o.o., Premantura zastupanog po punomoćniku Dragana Orlić; Dijana Ažić</item>
    </derivirana_varijabla>
  </DomainObject.Predmet.ProtuStrankaListFormated>
  <DomainObject.Predmet.ProtuStrankaListFormatedOIB>
    <izvorni_sadrzaj>
      <item>Dom Victus d.o.o., Premantura, OIB 97662255027 zastupanog po punomoćniku Dragana Orlić; Dijana Ažić</item>
    </izvorni_sadrzaj>
    <derivirana_varijabla naziv="DomainObject.Predmet.ProtuStrankaListFormatedOIB_1">
      <item>Dom Victus d.o.o., Premantura, OIB 97662255027 zastupanog po punomoćniku Dragana Orlić; Dijana Ažić</item>
    </derivirana_varijabla>
  </DomainObject.Predmet.ProtuStrankaListFormatedOIB>
  <DomainObject.Predmet.ProtuStrankaListFormatedWithAdress>
    <izvorni_sadrzaj>
      <item>Dom Victus d.o.o., Premantura, Runjačica 52 E, 52100 Premantura zastupanog po punomoćniku Dragana Orlić; Dijana Ažić</item>
    </izvorni_sadrzaj>
    <derivirana_varijabla naziv="DomainObject.Predmet.ProtuStrankaListFormatedWithAdress_1">
      <item>Dom Victus d.o.o., Premantura, Runjačica 52 E, 52100 Premantura zastupanog po punomoćniku Dragana Orlić; Dijana Ažić</item>
    </derivirana_varijabla>
  </DomainObject.Predmet.ProtuStrankaListFormatedWithAdress>
  <DomainObject.Predmet.ProtuStrankaListFormatedWithAdressOIB>
    <izvorni_sadrzaj>
      <item>Dom Victus d.o.o., Premantura, OIB 97662255027, Runjačica 52 E, 52100 Premantura zastupanog po punomoćniku Dragana Orlić; Dijana Ažić</item>
    </izvorni_sadrzaj>
    <derivirana_varijabla naziv="DomainObject.Predmet.ProtuStrankaListFormatedWithAdressOIB_1">
      <item>Dom Victus d.o.o., Premantura, OIB 97662255027, Runjačica 52 E, 52100 Premantura zastupanog po punomoćniku Dragana Orlić; Dijana Ažić</item>
    </derivirana_varijabla>
  </DomainObject.Predmet.ProtuStrankaListFormatedWithAdressOIB>
  <DomainObject.Predmet.ProtuStrankaListNazivFormated>
    <izvorni_sadrzaj>
      <item>Dom Victus d.o.o., Premantura</item>
    </izvorni_sadrzaj>
    <derivirana_varijabla naziv="DomainObject.Predmet.ProtuStrankaListNazivFormated_1">
      <item>Dom Victus d.o.o., Premantura</item>
    </derivirana_varijabla>
  </DomainObject.Predmet.ProtuStrankaListNazivFormated>
  <DomainObject.Predmet.ProtuStrankaListNazivFormatedOIB>
    <izvorni_sadrzaj>
      <item>Dom Victus d.o.o., Premantura, OIB 97662255027</item>
    </izvorni_sadrzaj>
    <derivirana_varijabla naziv="DomainObject.Predmet.ProtuStrankaListNazivFormatedOIB_1">
      <item>Dom Victus d.o.o., Premantura, OIB 97662255027</item>
    </derivirana_varijabla>
  </DomainObject.Predmet.ProtuStrankaListNazivFormatedOIB>
  <DomainObject.Predmet.OstaliListFormated>
    <izvorni_sadrzaj>
      <item>Dragana Orlić punomoćnica sudionika u postupku Dom Victus d.o.o., Premantura</item>
      <item>Ljubenko Antonia</item>
      <item>Dijana Ažić punomoćnik sudionika u postupku Dom Victus d.o.o., Premantura</item>
    </izvorni_sadrzaj>
    <derivirana_varijabla naziv="DomainObject.Predmet.OstaliListFormated_1">
      <item>Dragana Orlić punomoćnica sudionika u postupku Dom Victus d.o.o., Premantura</item>
      <item>Ljubenko Antonia</item>
      <item>Dijana Ažić punomoćnik sudionika u postupku Dom Victus d.o.o., Premantura</item>
    </derivirana_varijabla>
  </DomainObject.Predmet.OstaliListFormated>
  <DomainObject.Predmet.OstaliListFormatedOIB>
    <izvorni_sadrzaj>
      <item>Dragana Orlić, OIB 38330169458 punomoćnica sudionika u postupku Dom Victus d.o.o., Premantura</item>
      <item>Ljubenko Antonia, OIB 38955759387</item>
      <item>Dijana Ažić, OIB 22118235533 punomoćnik sudionika u postupku Dom Victus d.o.o., Premantura</item>
    </izvorni_sadrzaj>
    <derivirana_varijabla naziv="DomainObject.Predmet.OstaliListFormatedOIB_1">
      <item>Dragana Orlić, OIB 38330169458 punomoćnica sudionika u postupku Dom Victus d.o.o., Premantura</item>
      <item>Ljubenko Antonia, OIB 38955759387</item>
      <item>Dijana Ažić, OIB 22118235533 punomoćnik sudionika u postupku Dom Victus d.o.o., Premantura</item>
    </derivirana_varijabla>
  </DomainObject.Predmet.OstaliListFormatedOIB>
  <DomainObject.Predmet.OstaliListFormatedWithAdress>
    <izvorni_sadrzaj>
      <item>Dragana Orlić, Runjačica 52 E, 52100 Premantura punomoćnica sudionika u postupku Dom Victus d.o.o., Premantura</item>
      <item>Ljubenko Antonia,  Ul. Bože Gumpca 53A, 52100 Pula</item>
      <item>Dijana Ažić, Katančićeva 3, 10000 Zagreb punomoćnik sudionika u postupku Dom Victus d.o.o., Premantura</item>
    </izvorni_sadrzaj>
    <derivirana_varijabla naziv="DomainObject.Predmet.OstaliListFormatedWithAdress_1">
      <item>Dragana Orlić, Runjačica 52 E, 52100 Premantura punomoćnica sudionika u postupku Dom Victus d.o.o., Premantura</item>
      <item>Ljubenko Antonia,  Ul. Bože Gumpca 53A, 52100 Pula</item>
      <item>Dijana Ažić, Katančićeva 3, 10000 Zagreb punomoćnik sudionika u postupku Dom Victus d.o.o., Premantura</item>
    </derivirana_varijabla>
  </DomainObject.Predmet.OstaliListFormatedWithAdress>
  <DomainObject.Predmet.OstaliListFormatedWithAdressOIB>
    <izvorni_sadrzaj>
      <item>Dragana Orlić, OIB 38330169458, Runjačica 52 E, 52100 Premantura punomoćnica sudionika u postupku Dom Victus d.o.o., Premantura</item>
      <item>Ljubenko Antonia, OIB 38955759387,  Ul. Bože Gumpca 53A, 52100 Pula</item>
      <item>Dijana Ažić, OIB 22118235533, Katančićeva 3, 10000 Zagreb punomoćnik sudionika u postupku Dom Victus d.o.o., Premantura</item>
    </izvorni_sadrzaj>
    <derivirana_varijabla naziv="DomainObject.Predmet.OstaliListFormatedWithAdressOIB_1">
      <item>Dragana Orlić, OIB 38330169458, Runjačica 52 E, 52100 Premantura punomoćnica sudionika u postupku Dom Victus d.o.o., Premantura</item>
      <item>Ljubenko Antonia, OIB 38955759387,  Ul. Bože Gumpca 53A, 52100 Pula</item>
      <item>Dijana Ažić, OIB 22118235533, Katančićeva 3, 10000 Zagreb punomoćnik sudionika u postupku Dom Victus d.o.o., Premantura</item>
    </derivirana_varijabla>
  </DomainObject.Predmet.OstaliListFormatedWithAdressOIB>
  <DomainObject.Predmet.OstaliListNazivFormated>
    <izvorni_sadrzaj>
      <item>Dragana Orlić</item>
      <item>Ljubenko Antonia</item>
      <item>Dijana Ažić</item>
    </izvorni_sadrzaj>
    <derivirana_varijabla naziv="DomainObject.Predmet.OstaliListNazivFormated_1">
      <item>Dragana Orlić</item>
      <item>Ljubenko Antonia</item>
      <item>Dijana Ažić</item>
    </derivirana_varijabla>
  </DomainObject.Predmet.OstaliListNazivFormated>
  <DomainObject.Predmet.OstaliListNazivFormatedOIB>
    <izvorni_sadrzaj>
      <item>Dragana Orlić, OIB 38330169458</item>
      <item>Ljubenko Antonia, OIB 38955759387</item>
      <item>Dijana Ažić, OIB 22118235533</item>
    </izvorni_sadrzaj>
    <derivirana_varijabla naziv="DomainObject.Predmet.OstaliListNazivFormatedOIB_1">
      <item>Dragana Orlić, OIB 38330169458</item>
      <item>Ljubenko Antonia, OIB 38955759387</item>
      <item>Dijana Ažić, OIB 22118235533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siječnja 2024.</izvorni_sadrzaj>
    <derivirana_varijabla naziv="DomainObject.Datum_1">19. siječnja 2024.</derivirana_varijabla>
  </DomainObject.Datum>
  <DomainObject.PoslovniBrojDokumenta>
    <izvorni_sadrzaj>St-363/2023-11</izvorni_sadrzaj>
    <derivirana_varijabla naziv="DomainObject.PoslovniBrojDokumenta_1">St-363/2023-11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Dom Victus d.o.o., Premantura</izvorni_sadrzaj>
    <derivirana_varijabla naziv="DomainObject.Predmet.ProtustrankaIDrugi_1">Dom Victus d.o.o., Premantura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Dom Victus d.o.o., Premantura, OIB 97662255027, Runjačica 52 E, 52100 Premantura</izvorni_sadrzaj>
    <derivirana_varijabla naziv="DomainObject.Predmet.ProtustrankaIDrugiAdressOIB_1">Dom Victus d.o.o., Premantura, OIB 97662255027, Runjačica 52 E,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Victus d.o.o., Premantura</item>
      <item>Financijska agencija (FINA)</item>
      <item>Dragana Orlić</item>
      <item>Ljubenko Antonia</item>
      <item>Dijana Ažić</item>
    </izvorni_sadrzaj>
    <derivirana_varijabla naziv="DomainObject.Predmet.SudioniciListNaziv_1">
      <item>Dom Victus d.o.o., Premantura</item>
      <item>Financijska agencija (FINA)</item>
      <item>Dragana Orlić</item>
      <item>Ljubenko Antonia</item>
      <item>Dijana Ažić</item>
    </derivirana_varijabla>
  </DomainObject.Predmet.SudioniciListNaziv>
  <DomainObject.Predmet.SudioniciListAdressOIB>
    <izvorni_sadrzaj>
      <item>Dom Victus d.o.o., Premantura, OIB 97662255027, Runjačica 52 E,52100 Premantura</item>
      <item>Financijska agencija (FINA), OIB 85821130368, Ulica grada Vukovara 70,10000 Zagreb</item>
      <item>Dragana Orlić, OIB 38330169458, Runjačica 52 E,52100 Premantura</item>
      <item>Ljubenko Antonia, OIB 38955759387,  Ul. Bože Gumpca 53A,52100 Pula</item>
      <item>Dijana Ažić, OIB 22118235533, Katančićeva 3,10000 Zagreb</item>
    </izvorni_sadrzaj>
    <derivirana_varijabla naziv="DomainObject.Predmet.SudioniciListAdressOIB_1">
      <item>Dom Victus d.o.o., Premantura, OIB 97662255027, Runjačica 52 E,52100 Premantura</item>
      <item>Financijska agencija (FINA), OIB 85821130368, Ulica grada Vukovara 70,10000 Zagreb</item>
      <item>Dragana Orlić, OIB 38330169458, Runjačica 52 E,52100 Premantura</item>
      <item>Ljubenko Antonia, OIB 38955759387,  Ul. Bože Gumpca 53A,52100 Pula</item>
      <item>Dijana Ažić, OIB 22118235533, Katančićeva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97662255027</item>
      <item>, OIB 85821130368</item>
      <item>, OIB 38330169458</item>
      <item>, OIB 38955759387</item>
      <item>, OIB 22118235533</item>
    </izvorni_sadrzaj>
    <derivirana_varijabla naziv="DomainObject.Predmet.SudioniciListNazivOIB_1">
      <item>, OIB 97662255027</item>
      <item>, OIB 85821130368</item>
      <item>, OIB 38330169458</item>
      <item>, OIB 38955759387</item>
      <item>, OIB 22118235533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B60C71-CA7C-45AC-8FB6-27DB068997F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275</properties:Words>
  <properties:Characters>1499</properties:Characters>
  <properties:Lines>58</properties:Lines>
  <properties:Paragraphs>26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1807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2024-01-19T07:16:00Z</dcterms:created>
  <dc:creator>epincin</dc:creator>
  <cp:lastModifiedBy>Sanja Prodan</cp:lastModifiedBy>
  <cp:lastPrinted>2015-12-17T09:17:00Z</cp:lastPrinted>
  <dcterms:modified xmlns:xsi="http://www.w3.org/2001/XMLSchema-instance" xsi:type="dcterms:W3CDTF">2024-01-19T08:09:00Z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St-363/2023-11 / Zapisnik - Ročište radi rasprave o uvjetima za otvaranje steč. post. (St-363-2023-11 dom victus  (9,00).docx)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